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0F5D" w14:textId="77777777" w:rsidR="000C4A85" w:rsidRDefault="000C4A85"/>
    <w:p w14:paraId="7E0A6D51" w14:textId="5E7B7EEF" w:rsidR="000C4A85" w:rsidRDefault="000C4A85">
      <w:r>
        <w:rPr>
          <w:noProof/>
          <w:color w:val="000000"/>
        </w:rPr>
        <w:drawing>
          <wp:inline distT="0" distB="0" distL="0" distR="0" wp14:anchorId="21432AB3" wp14:editId="6F6A5CEA">
            <wp:extent cx="5646420" cy="861060"/>
            <wp:effectExtent l="0" t="0" r="1143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646420" cy="861060"/>
                    </a:xfrm>
                    <a:prstGeom prst="rect">
                      <a:avLst/>
                    </a:prstGeom>
                    <a:noFill/>
                    <a:ln>
                      <a:noFill/>
                    </a:ln>
                  </pic:spPr>
                </pic:pic>
              </a:graphicData>
            </a:graphic>
          </wp:inline>
        </w:drawing>
      </w:r>
    </w:p>
    <w:p w14:paraId="21652700" w14:textId="77777777" w:rsidR="000C4A85" w:rsidRDefault="000C4A85" w:rsidP="000C4A85">
      <w:pPr>
        <w:jc w:val="center"/>
        <w:rPr>
          <w:rFonts w:ascii="Arial" w:hAnsi="Arial" w:cs="Arial"/>
          <w:color w:val="2F5597"/>
          <w:sz w:val="28"/>
          <w:szCs w:val="28"/>
          <w:bdr w:val="none" w:sz="0" w:space="0" w:color="auto" w:frame="1"/>
        </w:rPr>
      </w:pPr>
    </w:p>
    <w:p w14:paraId="786CD2C2" w14:textId="4A9A6D6F" w:rsidR="003D4C71" w:rsidRPr="000C4A85" w:rsidRDefault="00AF203A" w:rsidP="000C4A85">
      <w:pPr>
        <w:jc w:val="cente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Register Interest in ECM Services</w:t>
      </w:r>
    </w:p>
    <w:p w14:paraId="1BF85875" w14:textId="16EFB450"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Name of School</w:t>
      </w:r>
      <w:r w:rsidR="000C4A85" w:rsidRPr="000C4A85">
        <w:rPr>
          <w:rFonts w:ascii="Arial" w:hAnsi="Arial" w:cs="Arial"/>
          <w:color w:val="2F5597"/>
          <w:sz w:val="28"/>
          <w:szCs w:val="28"/>
          <w:bdr w:val="none" w:sz="0" w:space="0" w:color="auto" w:frame="1"/>
        </w:rPr>
        <w:t>:</w:t>
      </w:r>
    </w:p>
    <w:p w14:paraId="371440D3" w14:textId="04E5221B"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Headteacher</w:t>
      </w:r>
      <w:r w:rsidR="000C4A85" w:rsidRPr="000C4A85">
        <w:rPr>
          <w:rFonts w:ascii="Arial" w:hAnsi="Arial" w:cs="Arial"/>
          <w:color w:val="2F5597"/>
          <w:sz w:val="28"/>
          <w:szCs w:val="28"/>
          <w:bdr w:val="none" w:sz="0" w:space="0" w:color="auto" w:frame="1"/>
        </w:rPr>
        <w:t>:</w:t>
      </w:r>
    </w:p>
    <w:p w14:paraId="7BE7DFD8" w14:textId="655A0C65"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Email</w:t>
      </w:r>
      <w:r w:rsidR="000C4A85" w:rsidRPr="000C4A85">
        <w:rPr>
          <w:rFonts w:ascii="Arial" w:hAnsi="Arial" w:cs="Arial"/>
          <w:color w:val="2F5597"/>
          <w:sz w:val="28"/>
          <w:szCs w:val="28"/>
          <w:bdr w:val="none" w:sz="0" w:space="0" w:color="auto" w:frame="1"/>
        </w:rPr>
        <w:t>:</w:t>
      </w:r>
    </w:p>
    <w:p w14:paraId="0DEAF2B1" w14:textId="3782B9CE"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Tel:</w:t>
      </w:r>
    </w:p>
    <w:p w14:paraId="41894352" w14:textId="18104070" w:rsidR="000C4A85"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I am interested in:</w:t>
      </w:r>
    </w:p>
    <w:tbl>
      <w:tblPr>
        <w:tblStyle w:val="TableGrid"/>
        <w:tblW w:w="0" w:type="auto"/>
        <w:tblLook w:val="04A0" w:firstRow="1" w:lastRow="0" w:firstColumn="1" w:lastColumn="0" w:noHBand="0" w:noVBand="1"/>
      </w:tblPr>
      <w:tblGrid>
        <w:gridCol w:w="5524"/>
        <w:gridCol w:w="3402"/>
      </w:tblGrid>
      <w:tr w:rsidR="00AF203A" w:rsidRPr="000C4A85" w14:paraId="61564FFE" w14:textId="77777777" w:rsidTr="000C4A85">
        <w:tc>
          <w:tcPr>
            <w:tcW w:w="5524" w:type="dxa"/>
          </w:tcPr>
          <w:p w14:paraId="4894B7C9" w14:textId="7C4FDE95" w:rsidR="00AF203A" w:rsidRPr="000C4A85" w:rsidRDefault="00AF203A">
            <w:pPr>
              <w:rPr>
                <w:rFonts w:ascii="Arial" w:hAnsi="Arial" w:cs="Arial"/>
                <w:b/>
                <w:bCs/>
                <w:color w:val="2F5597"/>
                <w:sz w:val="28"/>
                <w:szCs w:val="28"/>
                <w:bdr w:val="none" w:sz="0" w:space="0" w:color="auto" w:frame="1"/>
              </w:rPr>
            </w:pPr>
            <w:r w:rsidRPr="000C4A85">
              <w:rPr>
                <w:rFonts w:ascii="Arial" w:hAnsi="Arial" w:cs="Arial"/>
                <w:b/>
                <w:bCs/>
                <w:color w:val="2F5597"/>
                <w:sz w:val="28"/>
                <w:szCs w:val="28"/>
                <w:bdr w:val="none" w:sz="0" w:space="0" w:color="auto" w:frame="1"/>
              </w:rPr>
              <w:t xml:space="preserve">SERVICE </w:t>
            </w:r>
          </w:p>
        </w:tc>
        <w:tc>
          <w:tcPr>
            <w:tcW w:w="3402" w:type="dxa"/>
          </w:tcPr>
          <w:p w14:paraId="0C5B7A28" w14:textId="1A2DA790" w:rsidR="00AF203A" w:rsidRPr="000C4A85" w:rsidRDefault="00AF203A">
            <w:pPr>
              <w:rPr>
                <w:rFonts w:ascii="Arial" w:hAnsi="Arial" w:cs="Arial"/>
                <w:b/>
                <w:bCs/>
                <w:color w:val="2F5597"/>
                <w:sz w:val="28"/>
                <w:szCs w:val="28"/>
                <w:bdr w:val="none" w:sz="0" w:space="0" w:color="auto" w:frame="1"/>
              </w:rPr>
            </w:pPr>
            <w:r w:rsidRPr="000C4A85">
              <w:rPr>
                <w:rFonts w:ascii="Arial" w:hAnsi="Arial" w:cs="Arial"/>
                <w:b/>
                <w:bCs/>
                <w:color w:val="2F5597"/>
                <w:sz w:val="28"/>
                <w:szCs w:val="28"/>
                <w:bdr w:val="none" w:sz="0" w:space="0" w:color="auto" w:frame="1"/>
              </w:rPr>
              <w:t>Please tick</w:t>
            </w:r>
          </w:p>
        </w:tc>
      </w:tr>
      <w:tr w:rsidR="00AF203A" w:rsidRPr="000C4A85" w14:paraId="29561420" w14:textId="77777777" w:rsidTr="000C4A85">
        <w:tc>
          <w:tcPr>
            <w:tcW w:w="5524" w:type="dxa"/>
          </w:tcPr>
          <w:p w14:paraId="4747A8CD" w14:textId="7A96E977"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Leadership Partner support</w:t>
            </w:r>
          </w:p>
        </w:tc>
        <w:tc>
          <w:tcPr>
            <w:tcW w:w="3402" w:type="dxa"/>
          </w:tcPr>
          <w:p w14:paraId="23239F09" w14:textId="77777777" w:rsidR="00AF203A" w:rsidRPr="000C4A85" w:rsidRDefault="00AF203A">
            <w:pPr>
              <w:rPr>
                <w:rFonts w:ascii="Arial" w:hAnsi="Arial" w:cs="Arial"/>
                <w:color w:val="2F5597"/>
                <w:sz w:val="28"/>
                <w:szCs w:val="28"/>
                <w:bdr w:val="none" w:sz="0" w:space="0" w:color="auto" w:frame="1"/>
              </w:rPr>
            </w:pPr>
          </w:p>
        </w:tc>
      </w:tr>
      <w:tr w:rsidR="00AF203A" w:rsidRPr="000C4A85" w14:paraId="61F4217E" w14:textId="77777777" w:rsidTr="000C4A85">
        <w:tc>
          <w:tcPr>
            <w:tcW w:w="5524" w:type="dxa"/>
          </w:tcPr>
          <w:p w14:paraId="664EDDFF" w14:textId="5E81C68D"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Headteacher Performance management</w:t>
            </w:r>
          </w:p>
        </w:tc>
        <w:tc>
          <w:tcPr>
            <w:tcW w:w="3402" w:type="dxa"/>
          </w:tcPr>
          <w:p w14:paraId="7AA77FB0" w14:textId="77777777" w:rsidR="00AF203A" w:rsidRPr="000C4A85" w:rsidRDefault="00AF203A">
            <w:pPr>
              <w:rPr>
                <w:rFonts w:ascii="Arial" w:hAnsi="Arial" w:cs="Arial"/>
                <w:color w:val="2F5597"/>
                <w:sz w:val="28"/>
                <w:szCs w:val="28"/>
                <w:bdr w:val="none" w:sz="0" w:space="0" w:color="auto" w:frame="1"/>
              </w:rPr>
            </w:pPr>
          </w:p>
        </w:tc>
      </w:tr>
      <w:tr w:rsidR="00AF203A" w:rsidRPr="000C4A85" w14:paraId="02C682EA" w14:textId="77777777" w:rsidTr="000C4A85">
        <w:tc>
          <w:tcPr>
            <w:tcW w:w="5524" w:type="dxa"/>
          </w:tcPr>
          <w:p w14:paraId="6DB5C379" w14:textId="7D83D67D"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School reviews</w:t>
            </w:r>
            <w:r w:rsidR="000C4A85" w:rsidRPr="000C4A85">
              <w:rPr>
                <w:rFonts w:ascii="Arial" w:hAnsi="Arial" w:cs="Arial"/>
                <w:color w:val="2F5597"/>
                <w:sz w:val="28"/>
                <w:szCs w:val="28"/>
                <w:bdr w:val="none" w:sz="0" w:space="0" w:color="auto" w:frame="1"/>
              </w:rPr>
              <w:t xml:space="preserve"> and deep dives</w:t>
            </w:r>
          </w:p>
        </w:tc>
        <w:tc>
          <w:tcPr>
            <w:tcW w:w="3402" w:type="dxa"/>
          </w:tcPr>
          <w:p w14:paraId="7118FDF4" w14:textId="77777777" w:rsidR="00AF203A" w:rsidRPr="000C4A85" w:rsidRDefault="00AF203A">
            <w:pPr>
              <w:rPr>
                <w:rFonts w:ascii="Arial" w:hAnsi="Arial" w:cs="Arial"/>
                <w:color w:val="2F5597"/>
                <w:sz w:val="28"/>
                <w:szCs w:val="28"/>
                <w:bdr w:val="none" w:sz="0" w:space="0" w:color="auto" w:frame="1"/>
              </w:rPr>
            </w:pPr>
          </w:p>
        </w:tc>
      </w:tr>
      <w:tr w:rsidR="000C4A85" w:rsidRPr="000C4A85" w14:paraId="49E28CB9" w14:textId="77777777" w:rsidTr="000C4A85">
        <w:tc>
          <w:tcPr>
            <w:tcW w:w="5524" w:type="dxa"/>
          </w:tcPr>
          <w:p w14:paraId="0103853C" w14:textId="0B4B1E58" w:rsidR="000C4A85" w:rsidRPr="000C4A85" w:rsidRDefault="000C4A85">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Inspection style ‘Top Level Review’ senior leader telephone conversation</w:t>
            </w:r>
          </w:p>
        </w:tc>
        <w:tc>
          <w:tcPr>
            <w:tcW w:w="3402" w:type="dxa"/>
          </w:tcPr>
          <w:p w14:paraId="7F1B002C" w14:textId="77777777" w:rsidR="000C4A85" w:rsidRPr="000C4A85" w:rsidRDefault="000C4A85">
            <w:pPr>
              <w:rPr>
                <w:rFonts w:ascii="Arial" w:hAnsi="Arial" w:cs="Arial"/>
                <w:color w:val="2F5597"/>
                <w:sz w:val="28"/>
                <w:szCs w:val="28"/>
                <w:bdr w:val="none" w:sz="0" w:space="0" w:color="auto" w:frame="1"/>
              </w:rPr>
            </w:pPr>
          </w:p>
        </w:tc>
      </w:tr>
      <w:tr w:rsidR="00AF203A" w:rsidRPr="000C4A85" w14:paraId="56AC8CAA" w14:textId="77777777" w:rsidTr="000C4A85">
        <w:tc>
          <w:tcPr>
            <w:tcW w:w="5524" w:type="dxa"/>
          </w:tcPr>
          <w:p w14:paraId="1498EF5A" w14:textId="2290819D"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Coaching</w:t>
            </w:r>
          </w:p>
        </w:tc>
        <w:tc>
          <w:tcPr>
            <w:tcW w:w="3402" w:type="dxa"/>
          </w:tcPr>
          <w:p w14:paraId="4A2306D8" w14:textId="77777777" w:rsidR="00AF203A" w:rsidRPr="000C4A85" w:rsidRDefault="00AF203A">
            <w:pPr>
              <w:rPr>
                <w:rFonts w:ascii="Arial" w:hAnsi="Arial" w:cs="Arial"/>
                <w:color w:val="2F5597"/>
                <w:sz w:val="28"/>
                <w:szCs w:val="28"/>
                <w:bdr w:val="none" w:sz="0" w:space="0" w:color="auto" w:frame="1"/>
              </w:rPr>
            </w:pPr>
          </w:p>
        </w:tc>
      </w:tr>
      <w:tr w:rsidR="000C4A85" w:rsidRPr="000C4A85" w14:paraId="10BECF2D" w14:textId="77777777" w:rsidTr="000C4A85">
        <w:tc>
          <w:tcPr>
            <w:tcW w:w="5524" w:type="dxa"/>
          </w:tcPr>
          <w:p w14:paraId="30B9BC30" w14:textId="518BDA41" w:rsidR="000C4A85" w:rsidRPr="000C4A85" w:rsidRDefault="000C4A85">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Curriculum Intent checks</w:t>
            </w:r>
          </w:p>
        </w:tc>
        <w:tc>
          <w:tcPr>
            <w:tcW w:w="3402" w:type="dxa"/>
          </w:tcPr>
          <w:p w14:paraId="60755806" w14:textId="77777777" w:rsidR="000C4A85" w:rsidRPr="000C4A85" w:rsidRDefault="000C4A85">
            <w:pPr>
              <w:rPr>
                <w:rFonts w:ascii="Arial" w:hAnsi="Arial" w:cs="Arial"/>
                <w:color w:val="2F5597"/>
                <w:sz w:val="28"/>
                <w:szCs w:val="28"/>
                <w:bdr w:val="none" w:sz="0" w:space="0" w:color="auto" w:frame="1"/>
              </w:rPr>
            </w:pPr>
          </w:p>
        </w:tc>
      </w:tr>
      <w:tr w:rsidR="00AF203A" w:rsidRPr="000C4A85" w14:paraId="40D35337" w14:textId="77777777" w:rsidTr="000C4A85">
        <w:tc>
          <w:tcPr>
            <w:tcW w:w="5524" w:type="dxa"/>
          </w:tcPr>
          <w:p w14:paraId="349D3E95" w14:textId="45FE885E"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CPD Inset and Staff Meetings</w:t>
            </w:r>
          </w:p>
        </w:tc>
        <w:tc>
          <w:tcPr>
            <w:tcW w:w="3402" w:type="dxa"/>
          </w:tcPr>
          <w:p w14:paraId="0F76B864" w14:textId="77777777" w:rsidR="00AF203A" w:rsidRPr="000C4A85" w:rsidRDefault="00AF203A">
            <w:pPr>
              <w:rPr>
                <w:rFonts w:ascii="Arial" w:hAnsi="Arial" w:cs="Arial"/>
                <w:color w:val="2F5597"/>
                <w:sz w:val="28"/>
                <w:szCs w:val="28"/>
                <w:bdr w:val="none" w:sz="0" w:space="0" w:color="auto" w:frame="1"/>
              </w:rPr>
            </w:pPr>
          </w:p>
        </w:tc>
      </w:tr>
      <w:tr w:rsidR="00AF203A" w:rsidRPr="000C4A85" w14:paraId="51140242" w14:textId="77777777" w:rsidTr="000C4A85">
        <w:tc>
          <w:tcPr>
            <w:tcW w:w="5524" w:type="dxa"/>
          </w:tcPr>
          <w:p w14:paraId="062C2978" w14:textId="0F4C9730"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General CPD</w:t>
            </w:r>
            <w:r w:rsidR="000C4A85" w:rsidRPr="000C4A85">
              <w:rPr>
                <w:rFonts w:ascii="Arial" w:hAnsi="Arial" w:cs="Arial"/>
                <w:color w:val="2F5597"/>
                <w:sz w:val="28"/>
                <w:szCs w:val="28"/>
                <w:bdr w:val="none" w:sz="0" w:space="0" w:color="auto" w:frame="1"/>
              </w:rPr>
              <w:t xml:space="preserve"> courses</w:t>
            </w:r>
          </w:p>
        </w:tc>
        <w:tc>
          <w:tcPr>
            <w:tcW w:w="3402" w:type="dxa"/>
          </w:tcPr>
          <w:p w14:paraId="673F94D1" w14:textId="77777777" w:rsidR="00AF203A" w:rsidRPr="000C4A85" w:rsidRDefault="00AF203A">
            <w:pPr>
              <w:rPr>
                <w:rFonts w:ascii="Arial" w:hAnsi="Arial" w:cs="Arial"/>
                <w:color w:val="2F5597"/>
                <w:sz w:val="28"/>
                <w:szCs w:val="28"/>
                <w:bdr w:val="none" w:sz="0" w:space="0" w:color="auto" w:frame="1"/>
              </w:rPr>
            </w:pPr>
          </w:p>
        </w:tc>
      </w:tr>
      <w:tr w:rsidR="00AF203A" w:rsidRPr="000C4A85" w14:paraId="086B18F6" w14:textId="77777777" w:rsidTr="000C4A85">
        <w:tc>
          <w:tcPr>
            <w:tcW w:w="5524" w:type="dxa"/>
          </w:tcPr>
          <w:p w14:paraId="07A7903F" w14:textId="05B043A9" w:rsidR="00AF203A" w:rsidRPr="000C4A85" w:rsidRDefault="00AF203A">
            <w:pPr>
              <w:rPr>
                <w:rFonts w:ascii="Arial" w:hAnsi="Arial" w:cs="Arial"/>
                <w:color w:val="2F5597"/>
                <w:sz w:val="28"/>
                <w:szCs w:val="28"/>
                <w:bdr w:val="none" w:sz="0" w:space="0" w:color="auto" w:frame="1"/>
              </w:rPr>
            </w:pPr>
            <w:r w:rsidRPr="000C4A85">
              <w:rPr>
                <w:rFonts w:ascii="Arial" w:hAnsi="Arial" w:cs="Arial"/>
                <w:color w:val="2F5597"/>
                <w:sz w:val="28"/>
                <w:szCs w:val="28"/>
                <w:bdr w:val="none" w:sz="0" w:space="0" w:color="auto" w:frame="1"/>
              </w:rPr>
              <w:t>SCHOOT</w:t>
            </w:r>
          </w:p>
        </w:tc>
        <w:tc>
          <w:tcPr>
            <w:tcW w:w="3402" w:type="dxa"/>
          </w:tcPr>
          <w:p w14:paraId="42557470" w14:textId="77777777" w:rsidR="00AF203A" w:rsidRPr="000C4A85" w:rsidRDefault="00AF203A">
            <w:pPr>
              <w:rPr>
                <w:rFonts w:ascii="Arial" w:hAnsi="Arial" w:cs="Arial"/>
                <w:color w:val="2F5597"/>
                <w:sz w:val="28"/>
                <w:szCs w:val="28"/>
                <w:bdr w:val="none" w:sz="0" w:space="0" w:color="auto" w:frame="1"/>
              </w:rPr>
            </w:pPr>
          </w:p>
        </w:tc>
      </w:tr>
    </w:tbl>
    <w:p w14:paraId="5788AE58" w14:textId="5620539B" w:rsidR="00AF203A" w:rsidRPr="000C4A85" w:rsidRDefault="00AF203A">
      <w:pPr>
        <w:rPr>
          <w:rFonts w:ascii="Arial" w:hAnsi="Arial" w:cs="Arial"/>
          <w:color w:val="2F5597"/>
          <w:sz w:val="28"/>
          <w:szCs w:val="28"/>
          <w:bdr w:val="none" w:sz="0" w:space="0" w:color="auto" w:frame="1"/>
        </w:rPr>
      </w:pPr>
    </w:p>
    <w:p w14:paraId="31343767" w14:textId="73B8C91C" w:rsidR="00AF203A" w:rsidRPr="000C4A85" w:rsidRDefault="00AF203A">
      <w:pPr>
        <w:rPr>
          <w:rFonts w:ascii="Arial" w:hAnsi="Arial" w:cs="Arial"/>
          <w:color w:val="2F5597"/>
          <w:sz w:val="24"/>
          <w:szCs w:val="24"/>
          <w:bdr w:val="none" w:sz="0" w:space="0" w:color="auto" w:frame="1"/>
        </w:rPr>
      </w:pPr>
      <w:r w:rsidRPr="000C4A85">
        <w:rPr>
          <w:rFonts w:ascii="Arial" w:hAnsi="Arial" w:cs="Arial"/>
          <w:color w:val="2F5597"/>
          <w:sz w:val="24"/>
          <w:szCs w:val="24"/>
          <w:bdr w:val="none" w:sz="0" w:space="0" w:color="auto" w:frame="1"/>
        </w:rPr>
        <w:t xml:space="preserve">By registering your interest,  we understand there is no expectation to book any of these services and that the register of interest will give school leaders an opportunity to gather further information about any of the services identified. </w:t>
      </w:r>
    </w:p>
    <w:p w14:paraId="13082791" w14:textId="188586CD" w:rsidR="00AF203A" w:rsidRDefault="00AF203A"/>
    <w:sectPr w:rsidR="00AF20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49DF" w14:textId="77777777" w:rsidR="000C4A85" w:rsidRDefault="000C4A85" w:rsidP="000C4A85">
      <w:pPr>
        <w:spacing w:after="0" w:line="240" w:lineRule="auto"/>
      </w:pPr>
      <w:r>
        <w:separator/>
      </w:r>
    </w:p>
  </w:endnote>
  <w:endnote w:type="continuationSeparator" w:id="0">
    <w:p w14:paraId="02217B34" w14:textId="77777777" w:rsidR="000C4A85" w:rsidRDefault="000C4A85" w:rsidP="000C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DDE2" w14:textId="460ABD9E" w:rsidR="000C4A85" w:rsidRPr="000C4A85" w:rsidRDefault="000C4A85" w:rsidP="000C4A85">
    <w:pPr>
      <w:rPr>
        <w:rFonts w:ascii="Arial" w:hAnsi="Arial" w:cs="Arial"/>
        <w:b/>
        <w:bCs/>
        <w:color w:val="FF0000"/>
        <w:sz w:val="32"/>
        <w:szCs w:val="32"/>
      </w:rPr>
    </w:pPr>
    <w:r>
      <w:rPr>
        <w:noProof/>
        <w:lang w:eastAsia="en-GB"/>
      </w:rPr>
      <mc:AlternateContent>
        <mc:Choice Requires="wps">
          <w:drawing>
            <wp:anchor distT="0" distB="0" distL="114300" distR="114300" simplePos="0" relativeHeight="251659264" behindDoc="1" locked="0" layoutInCell="1" allowOverlap="1" wp14:anchorId="7034CC87" wp14:editId="2519308A">
              <wp:simplePos x="0" y="0"/>
              <wp:positionH relativeFrom="margin">
                <wp:align>center</wp:align>
              </wp:positionH>
              <wp:positionV relativeFrom="bottomMargin">
                <wp:posOffset>6985</wp:posOffset>
              </wp:positionV>
              <wp:extent cx="7633970" cy="1295400"/>
              <wp:effectExtent l="0" t="0" r="24130" b="19050"/>
              <wp:wrapNone/>
              <wp:docPr id="42" name="Rectangle 42"/>
              <wp:cNvGraphicFramePr/>
              <a:graphic xmlns:a="http://schemas.openxmlformats.org/drawingml/2006/main">
                <a:graphicData uri="http://schemas.microsoft.com/office/word/2010/wordprocessingShape">
                  <wps:wsp>
                    <wps:cNvSpPr/>
                    <wps:spPr>
                      <a:xfrm>
                        <a:off x="0" y="0"/>
                        <a:ext cx="7633970" cy="1295400"/>
                      </a:xfrm>
                      <a:prstGeom prst="rect">
                        <a:avLst/>
                      </a:prstGeom>
                      <a:solidFill>
                        <a:srgbClr val="173F4B"/>
                      </a:solidFill>
                      <a:ln w="0">
                        <a:solidFill>
                          <a:srgbClr val="173F4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EA3AB" w14:textId="77777777" w:rsidR="000C4A85" w:rsidRPr="00B45BC7" w:rsidRDefault="000C4A85" w:rsidP="000C4A85">
                          <w:pPr>
                            <w:rPr>
                              <w:rFonts w:ascii="Arial" w:hAnsi="Arial" w:cs="Arial"/>
                              <w:b/>
                              <w:bCs/>
                              <w:color w:val="FFFFFF" w:themeColor="background1"/>
                              <w:sz w:val="32"/>
                              <w:szCs w:val="32"/>
                            </w:rPr>
                          </w:pPr>
                          <w:r w:rsidRPr="00B45BC7">
                            <w:rPr>
                              <w:rFonts w:ascii="Arial" w:hAnsi="Arial" w:cs="Arial"/>
                              <w:b/>
                              <w:bCs/>
                              <w:color w:val="FFFFFF" w:themeColor="background1"/>
                              <w:sz w:val="32"/>
                              <w:szCs w:val="32"/>
                            </w:rPr>
                            <w:t xml:space="preserve">Telephone: </w:t>
                          </w:r>
                          <w:r>
                            <w:rPr>
                              <w:rFonts w:ascii="Arial" w:hAnsi="Arial" w:cs="Arial"/>
                              <w:b/>
                              <w:bCs/>
                              <w:color w:val="FFFFFF" w:themeColor="background1"/>
                              <w:sz w:val="32"/>
                              <w:szCs w:val="32"/>
                            </w:rPr>
                            <w:t>0844 335 1022</w:t>
                          </w:r>
                        </w:p>
                        <w:p w14:paraId="29E9D8AC" w14:textId="77777777" w:rsidR="000C4A85" w:rsidRPr="009F235B" w:rsidRDefault="000C4A85" w:rsidP="000C4A85">
                          <w:pPr>
                            <w:rPr>
                              <w:rFonts w:ascii="Arial Nova Light" w:hAnsi="Arial Nova Light"/>
                              <w:color w:val="FFFFFF" w:themeColor="background1"/>
                            </w:rPr>
                          </w:pPr>
                          <w:r w:rsidRPr="009F235B">
                            <w:rPr>
                              <w:rFonts w:ascii="Arial Nova Light" w:hAnsi="Arial Nova Light"/>
                              <w:color w:val="FFFFFF" w:themeColor="background1"/>
                            </w:rPr>
                            <w:t>Email: bookings@ecm-educationconsultants.co.uk</w:t>
                          </w:r>
                        </w:p>
                        <w:p w14:paraId="0B2A1A93" w14:textId="77777777" w:rsidR="000C4A85" w:rsidRPr="009F235B" w:rsidRDefault="000C4A85" w:rsidP="000C4A85">
                          <w:pPr>
                            <w:rPr>
                              <w:rFonts w:ascii="Arial Nova Light" w:hAnsi="Arial Nova Light"/>
                              <w:color w:val="FFFFFF" w:themeColor="background1"/>
                            </w:rPr>
                          </w:pPr>
                          <w:r w:rsidRPr="009F235B">
                            <w:rPr>
                              <w:rFonts w:ascii="Arial Nova Light" w:hAnsi="Arial Nova Light"/>
                              <w:color w:val="FFFFFF" w:themeColor="background1"/>
                            </w:rPr>
                            <w:t>www.ecm-education.co.uk</w:t>
                          </w:r>
                        </w:p>
                        <w:p w14:paraId="694A35F1" w14:textId="77777777" w:rsidR="000C4A85" w:rsidRDefault="000C4A85" w:rsidP="000C4A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CC87" id="Rectangle 42" o:spid="_x0000_s1026" style="position:absolute;margin-left:0;margin-top:.55pt;width:601.1pt;height:10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" fillcolor="#173f4b" strokecolor="#173f4b" strokeweight="0">
              <v:textbox>
                <w:txbxContent>
                  <w:p w14:paraId="7E4EA3AB" w14:textId="77777777" w:rsidR="000C4A85" w:rsidRPr="00B45BC7" w:rsidRDefault="000C4A85" w:rsidP="000C4A85">
                    <w:pPr>
                      <w:rPr>
                        <w:rFonts w:ascii="Arial" w:hAnsi="Arial" w:cs="Arial"/>
                        <w:b/>
                        <w:bCs/>
                        <w:color w:val="FFFFFF" w:themeColor="background1"/>
                        <w:sz w:val="32"/>
                        <w:szCs w:val="32"/>
                      </w:rPr>
                    </w:pPr>
                    <w:r w:rsidRPr="00B45BC7">
                      <w:rPr>
                        <w:rFonts w:ascii="Arial" w:hAnsi="Arial" w:cs="Arial"/>
                        <w:b/>
                        <w:bCs/>
                        <w:color w:val="FFFFFF" w:themeColor="background1"/>
                        <w:sz w:val="32"/>
                        <w:szCs w:val="32"/>
                      </w:rPr>
                      <w:t xml:space="preserve">Telephone: </w:t>
                    </w:r>
                    <w:r>
                      <w:rPr>
                        <w:rFonts w:ascii="Arial" w:hAnsi="Arial" w:cs="Arial"/>
                        <w:b/>
                        <w:bCs/>
                        <w:color w:val="FFFFFF" w:themeColor="background1"/>
                        <w:sz w:val="32"/>
                        <w:szCs w:val="32"/>
                      </w:rPr>
                      <w:t>0844 335 1022</w:t>
                    </w:r>
                  </w:p>
                  <w:p w14:paraId="29E9D8AC" w14:textId="77777777" w:rsidR="000C4A85" w:rsidRPr="009F235B" w:rsidRDefault="000C4A85" w:rsidP="000C4A85">
                    <w:pPr>
                      <w:rPr>
                        <w:rFonts w:ascii="Arial Nova Light" w:hAnsi="Arial Nova Light"/>
                        <w:color w:val="FFFFFF" w:themeColor="background1"/>
                      </w:rPr>
                    </w:pPr>
                    <w:r w:rsidRPr="009F235B">
                      <w:rPr>
                        <w:rFonts w:ascii="Arial Nova Light" w:hAnsi="Arial Nova Light"/>
                        <w:color w:val="FFFFFF" w:themeColor="background1"/>
                      </w:rPr>
                      <w:t>Email: bookings@ecm-educationconsultants.co.uk</w:t>
                    </w:r>
                  </w:p>
                  <w:p w14:paraId="0B2A1A93" w14:textId="77777777" w:rsidR="000C4A85" w:rsidRPr="009F235B" w:rsidRDefault="000C4A85" w:rsidP="000C4A85">
                    <w:pPr>
                      <w:rPr>
                        <w:rFonts w:ascii="Arial Nova Light" w:hAnsi="Arial Nova Light"/>
                        <w:color w:val="FFFFFF" w:themeColor="background1"/>
                      </w:rPr>
                    </w:pPr>
                    <w:r w:rsidRPr="009F235B">
                      <w:rPr>
                        <w:rFonts w:ascii="Arial Nova Light" w:hAnsi="Arial Nova Light"/>
                        <w:color w:val="FFFFFF" w:themeColor="background1"/>
                      </w:rPr>
                      <w:t>www.ecm-education.co.uk</w:t>
                    </w:r>
                  </w:p>
                  <w:p w14:paraId="694A35F1" w14:textId="77777777" w:rsidR="000C4A85" w:rsidRDefault="000C4A85" w:rsidP="000C4A85">
                    <w:pPr>
                      <w:jc w:val="center"/>
                    </w:pPr>
                  </w:p>
                </w:txbxContent>
              </v:textbox>
              <w10:wrap anchorx="margin" anchory="margin"/>
            </v:rect>
          </w:pict>
        </mc:Fallback>
      </mc:AlternateContent>
    </w:r>
  </w:p>
  <w:p w14:paraId="4EF77F61" w14:textId="0F0821F0" w:rsidR="000C4A85" w:rsidRPr="000C4A85" w:rsidRDefault="000C4A85">
    <w:pPr>
      <w:pStyle w:val="Footer"/>
      <w:rPr>
        <w:color w:val="FF0000"/>
      </w:rPr>
    </w:pPr>
  </w:p>
  <w:p w14:paraId="7857DFAB" w14:textId="77777777" w:rsidR="000C4A85" w:rsidRPr="000C4A85" w:rsidRDefault="000C4A85">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63E2" w14:textId="77777777" w:rsidR="000C4A85" w:rsidRDefault="000C4A85" w:rsidP="000C4A85">
      <w:pPr>
        <w:spacing w:after="0" w:line="240" w:lineRule="auto"/>
      </w:pPr>
      <w:r>
        <w:separator/>
      </w:r>
    </w:p>
  </w:footnote>
  <w:footnote w:type="continuationSeparator" w:id="0">
    <w:p w14:paraId="10279EF0" w14:textId="77777777" w:rsidR="000C4A85" w:rsidRDefault="000C4A85" w:rsidP="000C4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3A"/>
    <w:rsid w:val="000C4A85"/>
    <w:rsid w:val="003D4C71"/>
    <w:rsid w:val="00AF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E63B6"/>
  <w15:chartTrackingRefBased/>
  <w15:docId w15:val="{8B1B30FD-1E90-4E3F-8D65-5BDCAFD2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85"/>
  </w:style>
  <w:style w:type="paragraph" w:styleId="Footer">
    <w:name w:val="footer"/>
    <w:basedOn w:val="Normal"/>
    <w:link w:val="FooterChar"/>
    <w:uiPriority w:val="99"/>
    <w:unhideWhenUsed/>
    <w:rsid w:val="000C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30.png@01D92C1D.75007B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4</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Choi - ECM Director</dc:creator>
  <cp:keywords/>
  <dc:description/>
  <cp:lastModifiedBy>Gill Choi - ECM</cp:lastModifiedBy>
  <cp:revision>2</cp:revision>
  <dcterms:created xsi:type="dcterms:W3CDTF">2023-01-30T14:30:00Z</dcterms:created>
  <dcterms:modified xsi:type="dcterms:W3CDTF">2023-01-30T14:30:00Z</dcterms:modified>
</cp:coreProperties>
</file>